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BDAD2" w14:textId="77777777" w:rsidR="004E29FA" w:rsidRPr="006813C2" w:rsidRDefault="004E29FA" w:rsidP="004E29FA">
      <w:pPr>
        <w:jc w:val="center"/>
        <w:rPr>
          <w:b/>
          <w:sz w:val="28"/>
          <w:u w:val="single"/>
        </w:rPr>
      </w:pPr>
      <w:bookmarkStart w:id="0" w:name="_GoBack"/>
      <w:bookmarkEnd w:id="0"/>
      <w:r w:rsidRPr="006813C2">
        <w:rPr>
          <w:b/>
          <w:sz w:val="28"/>
          <w:u w:val="single"/>
        </w:rPr>
        <w:t>Role Profil</w:t>
      </w:r>
      <w:r>
        <w:rPr>
          <w:b/>
          <w:sz w:val="28"/>
          <w:u w:val="single"/>
        </w:rPr>
        <w:t xml:space="preserve">e – Manningham Housing Association </w:t>
      </w:r>
      <w:r w:rsidR="008F3E07">
        <w:rPr>
          <w:b/>
          <w:sz w:val="28"/>
          <w:u w:val="single"/>
        </w:rPr>
        <w:t xml:space="preserve">Customer Services Assistant </w:t>
      </w:r>
    </w:p>
    <w:tbl>
      <w:tblPr>
        <w:tblStyle w:val="TableGrid"/>
        <w:tblW w:w="10070" w:type="dxa"/>
        <w:tblInd w:w="-431" w:type="dxa"/>
        <w:tblLook w:val="04A0" w:firstRow="1" w:lastRow="0" w:firstColumn="1" w:lastColumn="0" w:noHBand="0" w:noVBand="1"/>
      </w:tblPr>
      <w:tblGrid>
        <w:gridCol w:w="568"/>
        <w:gridCol w:w="4368"/>
        <w:gridCol w:w="5134"/>
      </w:tblGrid>
      <w:tr w:rsidR="004E29FA" w:rsidRPr="00CB1B01" w14:paraId="20C8E0C4" w14:textId="77777777" w:rsidTr="00AD7D07">
        <w:tc>
          <w:tcPr>
            <w:tcW w:w="4936" w:type="dxa"/>
            <w:gridSpan w:val="2"/>
            <w:tcBorders>
              <w:top w:val="nil"/>
              <w:left w:val="nil"/>
              <w:bottom w:val="nil"/>
              <w:right w:val="single" w:sz="4" w:space="0" w:color="auto"/>
            </w:tcBorders>
          </w:tcPr>
          <w:p w14:paraId="6E669908" w14:textId="77777777" w:rsidR="004E29FA" w:rsidRPr="00003B8C" w:rsidRDefault="004E29FA" w:rsidP="00D750C5">
            <w:r w:rsidRPr="00003B8C">
              <w:t xml:space="preserve">Responsible to : </w:t>
            </w:r>
          </w:p>
          <w:p w14:paraId="7109B393" w14:textId="77777777" w:rsidR="004E29FA" w:rsidRPr="00003B8C" w:rsidRDefault="004E29FA" w:rsidP="00D750C5"/>
        </w:tc>
        <w:tc>
          <w:tcPr>
            <w:tcW w:w="5134" w:type="dxa"/>
            <w:tcBorders>
              <w:top w:val="nil"/>
              <w:left w:val="single" w:sz="4" w:space="0" w:color="auto"/>
              <w:bottom w:val="nil"/>
              <w:right w:val="nil"/>
            </w:tcBorders>
          </w:tcPr>
          <w:p w14:paraId="1C3B0F5B" w14:textId="77777777" w:rsidR="004E29FA" w:rsidRPr="00003B8C" w:rsidRDefault="00AD7D07" w:rsidP="00D750C5">
            <w:pPr>
              <w:rPr>
                <w:rFonts w:cstheme="minorHAnsi"/>
              </w:rPr>
            </w:pPr>
            <w:r>
              <w:rPr>
                <w:rFonts w:cstheme="minorHAnsi"/>
              </w:rPr>
              <w:t xml:space="preserve">Senior Customer Services Officer </w:t>
            </w:r>
          </w:p>
        </w:tc>
      </w:tr>
      <w:tr w:rsidR="004E29FA" w14:paraId="01BBC2F0" w14:textId="77777777" w:rsidTr="00AD7D07">
        <w:tc>
          <w:tcPr>
            <w:tcW w:w="4936" w:type="dxa"/>
            <w:gridSpan w:val="2"/>
            <w:tcBorders>
              <w:top w:val="nil"/>
              <w:left w:val="nil"/>
              <w:bottom w:val="nil"/>
              <w:right w:val="single" w:sz="4" w:space="0" w:color="auto"/>
            </w:tcBorders>
          </w:tcPr>
          <w:p w14:paraId="55637659" w14:textId="77777777" w:rsidR="004E29FA" w:rsidRPr="00003B8C" w:rsidRDefault="004E29FA" w:rsidP="00D750C5">
            <w:r w:rsidRPr="00003B8C">
              <w:t xml:space="preserve">Responsible for : </w:t>
            </w:r>
          </w:p>
          <w:p w14:paraId="63C0288B" w14:textId="77777777" w:rsidR="004E29FA" w:rsidRPr="00003B8C" w:rsidRDefault="004E29FA" w:rsidP="00D750C5"/>
        </w:tc>
        <w:tc>
          <w:tcPr>
            <w:tcW w:w="5134" w:type="dxa"/>
            <w:tcBorders>
              <w:top w:val="nil"/>
              <w:left w:val="single" w:sz="4" w:space="0" w:color="auto"/>
              <w:bottom w:val="nil"/>
              <w:right w:val="nil"/>
            </w:tcBorders>
          </w:tcPr>
          <w:p w14:paraId="5DE05222" w14:textId="77777777" w:rsidR="004E29FA" w:rsidRPr="00003B8C" w:rsidRDefault="00AD7D07" w:rsidP="00D750C5">
            <w:r w:rsidRPr="00AD7D07">
              <w:t>No staff</w:t>
            </w:r>
          </w:p>
        </w:tc>
      </w:tr>
      <w:tr w:rsidR="004E29FA" w14:paraId="1B1579D0" w14:textId="77777777" w:rsidTr="00AD7D07">
        <w:tc>
          <w:tcPr>
            <w:tcW w:w="4936" w:type="dxa"/>
            <w:gridSpan w:val="2"/>
            <w:tcBorders>
              <w:top w:val="nil"/>
              <w:left w:val="nil"/>
              <w:bottom w:val="nil"/>
              <w:right w:val="single" w:sz="4" w:space="0" w:color="auto"/>
            </w:tcBorders>
          </w:tcPr>
          <w:p w14:paraId="1B3229D6" w14:textId="77777777" w:rsidR="004E29FA" w:rsidRPr="00003B8C" w:rsidRDefault="004E29FA" w:rsidP="00D750C5">
            <w:r w:rsidRPr="00003B8C">
              <w:t xml:space="preserve">Budget responsibility : </w:t>
            </w:r>
          </w:p>
        </w:tc>
        <w:tc>
          <w:tcPr>
            <w:tcW w:w="5134" w:type="dxa"/>
            <w:tcBorders>
              <w:top w:val="nil"/>
              <w:left w:val="single" w:sz="4" w:space="0" w:color="auto"/>
              <w:bottom w:val="nil"/>
              <w:right w:val="nil"/>
            </w:tcBorders>
          </w:tcPr>
          <w:p w14:paraId="6E7BB682" w14:textId="77777777" w:rsidR="004E29FA" w:rsidRPr="00003B8C" w:rsidRDefault="00AD7D07" w:rsidP="00D750C5">
            <w:r>
              <w:t xml:space="preserve">No budget </w:t>
            </w:r>
          </w:p>
        </w:tc>
      </w:tr>
      <w:tr w:rsidR="004E29FA" w14:paraId="599B5F12" w14:textId="77777777" w:rsidTr="00AD7D07">
        <w:tc>
          <w:tcPr>
            <w:tcW w:w="4936" w:type="dxa"/>
            <w:gridSpan w:val="2"/>
            <w:tcBorders>
              <w:top w:val="nil"/>
              <w:left w:val="nil"/>
              <w:bottom w:val="single" w:sz="4" w:space="0" w:color="auto"/>
              <w:right w:val="nil"/>
            </w:tcBorders>
          </w:tcPr>
          <w:p w14:paraId="21EED949" w14:textId="77777777" w:rsidR="004E29FA" w:rsidRDefault="004E29FA" w:rsidP="00D750C5"/>
        </w:tc>
        <w:tc>
          <w:tcPr>
            <w:tcW w:w="5134" w:type="dxa"/>
            <w:tcBorders>
              <w:top w:val="nil"/>
              <w:left w:val="nil"/>
              <w:bottom w:val="single" w:sz="4" w:space="0" w:color="auto"/>
              <w:right w:val="nil"/>
            </w:tcBorders>
          </w:tcPr>
          <w:p w14:paraId="63128C40" w14:textId="77777777" w:rsidR="004E29FA" w:rsidRDefault="004E29FA" w:rsidP="00D750C5"/>
        </w:tc>
      </w:tr>
      <w:tr w:rsidR="004E29FA" w14:paraId="31DA54B1" w14:textId="77777777" w:rsidTr="00AD7D07">
        <w:tc>
          <w:tcPr>
            <w:tcW w:w="10070" w:type="dxa"/>
            <w:gridSpan w:val="3"/>
            <w:tcBorders>
              <w:left w:val="nil"/>
              <w:bottom w:val="single" w:sz="4" w:space="0" w:color="auto"/>
              <w:right w:val="nil"/>
            </w:tcBorders>
          </w:tcPr>
          <w:p w14:paraId="389B1DFD" w14:textId="77777777" w:rsidR="004E29FA" w:rsidRPr="006813C2" w:rsidRDefault="004E29FA" w:rsidP="00D750C5">
            <w:pPr>
              <w:rPr>
                <w:b/>
              </w:rPr>
            </w:pPr>
            <w:r w:rsidRPr="006813C2">
              <w:rPr>
                <w:b/>
                <w:sz w:val="28"/>
              </w:rPr>
              <w:t xml:space="preserve">Job Purpose </w:t>
            </w:r>
          </w:p>
        </w:tc>
      </w:tr>
      <w:tr w:rsidR="004E29FA" w14:paraId="7B3FF0D7" w14:textId="77777777" w:rsidTr="00AD7D07">
        <w:tc>
          <w:tcPr>
            <w:tcW w:w="10070" w:type="dxa"/>
            <w:gridSpan w:val="3"/>
            <w:tcBorders>
              <w:left w:val="nil"/>
              <w:bottom w:val="single" w:sz="4" w:space="0" w:color="auto"/>
              <w:right w:val="nil"/>
            </w:tcBorders>
          </w:tcPr>
          <w:p w14:paraId="1FEFE5B7" w14:textId="77777777" w:rsidR="008F3E07" w:rsidRDefault="00AD7D07" w:rsidP="008F3E07">
            <w:pPr>
              <w:widowControl w:val="0"/>
              <w:tabs>
                <w:tab w:val="left" w:pos="2260"/>
              </w:tabs>
              <w:autoSpaceDE w:val="0"/>
              <w:autoSpaceDN w:val="0"/>
              <w:adjustRightInd w:val="0"/>
              <w:spacing w:before="29"/>
              <w:ind w:right="-38"/>
              <w:rPr>
                <w:rFonts w:cstheme="minorHAnsi"/>
              </w:rPr>
            </w:pPr>
            <w:r w:rsidRPr="00AD7D07">
              <w:rPr>
                <w:rFonts w:cstheme="minorHAnsi"/>
              </w:rPr>
              <w:t>To  provide  a  high  quality  administrative  service  and  to  support  the Customer  Services  Officers  in  delivering  a  first  class  service  to  the customers at the point of contact</w:t>
            </w:r>
            <w:r>
              <w:rPr>
                <w:rFonts w:cstheme="minorHAnsi"/>
              </w:rPr>
              <w:t>.</w:t>
            </w:r>
          </w:p>
          <w:p w14:paraId="514C6809" w14:textId="77777777" w:rsidR="008F3E07" w:rsidRPr="00CB1B01" w:rsidRDefault="008F3E07" w:rsidP="008F3E07">
            <w:pPr>
              <w:widowControl w:val="0"/>
              <w:tabs>
                <w:tab w:val="left" w:pos="2260"/>
              </w:tabs>
              <w:autoSpaceDE w:val="0"/>
              <w:autoSpaceDN w:val="0"/>
              <w:adjustRightInd w:val="0"/>
              <w:spacing w:before="29"/>
              <w:ind w:right="-38"/>
              <w:rPr>
                <w:rFonts w:cstheme="minorHAnsi"/>
              </w:rPr>
            </w:pPr>
          </w:p>
        </w:tc>
      </w:tr>
      <w:tr w:rsidR="004E29FA" w14:paraId="39A9B6EA" w14:textId="77777777" w:rsidTr="00AD7D07">
        <w:tc>
          <w:tcPr>
            <w:tcW w:w="10070" w:type="dxa"/>
            <w:gridSpan w:val="3"/>
            <w:tcBorders>
              <w:left w:val="nil"/>
              <w:bottom w:val="single" w:sz="4" w:space="0" w:color="auto"/>
              <w:right w:val="nil"/>
            </w:tcBorders>
          </w:tcPr>
          <w:p w14:paraId="5F07648F" w14:textId="77777777" w:rsidR="004E29FA" w:rsidRPr="006813C2" w:rsidRDefault="004E29FA" w:rsidP="00D750C5">
            <w:pPr>
              <w:rPr>
                <w:b/>
                <w:sz w:val="24"/>
              </w:rPr>
            </w:pPr>
            <w:r w:rsidRPr="006813C2">
              <w:rPr>
                <w:b/>
                <w:sz w:val="28"/>
              </w:rPr>
              <w:t>Key Deliverable and Outcomes</w:t>
            </w:r>
          </w:p>
        </w:tc>
      </w:tr>
      <w:tr w:rsidR="004E29FA" w14:paraId="0CD39A2E" w14:textId="77777777" w:rsidTr="00AD7D07">
        <w:tc>
          <w:tcPr>
            <w:tcW w:w="568" w:type="dxa"/>
            <w:tcBorders>
              <w:top w:val="nil"/>
              <w:left w:val="nil"/>
              <w:bottom w:val="nil"/>
              <w:right w:val="nil"/>
            </w:tcBorders>
          </w:tcPr>
          <w:p w14:paraId="3EDAF73D" w14:textId="77777777" w:rsidR="004E29FA" w:rsidRDefault="004E29FA" w:rsidP="00D750C5">
            <w:r>
              <w:t>1.</w:t>
            </w:r>
          </w:p>
          <w:p w14:paraId="714BBCE5" w14:textId="77777777" w:rsidR="00AD7D07" w:rsidRDefault="00AD7D07" w:rsidP="00D750C5"/>
          <w:p w14:paraId="019A7FF3" w14:textId="77777777" w:rsidR="00AD7D07" w:rsidRDefault="00AD7D07" w:rsidP="00D750C5"/>
          <w:p w14:paraId="1F2B5057" w14:textId="77777777" w:rsidR="00AD7D07" w:rsidRDefault="00AD7D07" w:rsidP="00D750C5">
            <w:r>
              <w:t>2.</w:t>
            </w:r>
          </w:p>
          <w:p w14:paraId="5BB5E2E3" w14:textId="77777777" w:rsidR="00AD7D07" w:rsidRDefault="00AD7D07" w:rsidP="00D750C5"/>
          <w:p w14:paraId="6BCDF62B" w14:textId="77777777" w:rsidR="00AD7D07" w:rsidRDefault="00AD7D07" w:rsidP="00D750C5"/>
          <w:p w14:paraId="5769ADBB" w14:textId="77777777" w:rsidR="00AD7D07" w:rsidRDefault="00AD7D07" w:rsidP="00D750C5"/>
          <w:p w14:paraId="0C3ABE2C" w14:textId="77777777" w:rsidR="00AD7D07" w:rsidRDefault="00AD7D07" w:rsidP="00D750C5">
            <w:r>
              <w:t>3.</w:t>
            </w:r>
          </w:p>
          <w:p w14:paraId="449E4C4A" w14:textId="77777777" w:rsidR="00AD7D07" w:rsidRDefault="00AD7D07" w:rsidP="00D750C5"/>
          <w:p w14:paraId="07E19677" w14:textId="77777777" w:rsidR="00AD7D07" w:rsidRDefault="00AD7D07" w:rsidP="00D750C5"/>
          <w:p w14:paraId="74561610" w14:textId="77777777" w:rsidR="00AD7D07" w:rsidRDefault="00AD7D07" w:rsidP="00D750C5">
            <w:r>
              <w:t>4.</w:t>
            </w:r>
          </w:p>
          <w:p w14:paraId="259964EA" w14:textId="77777777" w:rsidR="00AD7D07" w:rsidRDefault="00AD7D07" w:rsidP="00D750C5"/>
          <w:p w14:paraId="08C13DA7" w14:textId="77777777" w:rsidR="00AD7D07" w:rsidRDefault="00AD7D07" w:rsidP="00D750C5">
            <w:r>
              <w:t>5.</w:t>
            </w:r>
          </w:p>
          <w:p w14:paraId="7866DE92" w14:textId="77777777" w:rsidR="00AD7D07" w:rsidRDefault="00AD7D07" w:rsidP="00D750C5"/>
          <w:p w14:paraId="1D757C01" w14:textId="77777777" w:rsidR="00AD7D07" w:rsidRDefault="00AD7D07" w:rsidP="00D750C5"/>
          <w:p w14:paraId="3F22FAAB" w14:textId="77777777" w:rsidR="00AD7D07" w:rsidRDefault="00AD7D07" w:rsidP="00D750C5">
            <w:r>
              <w:t>6.</w:t>
            </w:r>
          </w:p>
          <w:p w14:paraId="3BF756D3" w14:textId="77777777" w:rsidR="00AD7D07" w:rsidRDefault="00AD7D07" w:rsidP="00D750C5"/>
          <w:p w14:paraId="1ACABB4A" w14:textId="77777777" w:rsidR="00AD7D07" w:rsidRDefault="00AD7D07" w:rsidP="00D750C5"/>
          <w:p w14:paraId="6E7FC92A" w14:textId="77777777" w:rsidR="00AD7D07" w:rsidRDefault="00AD7D07" w:rsidP="00D750C5"/>
        </w:tc>
        <w:tc>
          <w:tcPr>
            <w:tcW w:w="9502" w:type="dxa"/>
            <w:gridSpan w:val="2"/>
            <w:tcBorders>
              <w:top w:val="nil"/>
              <w:left w:val="nil"/>
              <w:bottom w:val="nil"/>
              <w:right w:val="nil"/>
            </w:tcBorders>
          </w:tcPr>
          <w:p w14:paraId="375554CF" w14:textId="77777777" w:rsidR="00AD7D07" w:rsidRPr="00AD7D07" w:rsidRDefault="00AD7D07" w:rsidP="00AD7D07">
            <w:pPr>
              <w:rPr>
                <w:rFonts w:cstheme="minorHAnsi"/>
                <w:szCs w:val="24"/>
              </w:rPr>
            </w:pPr>
            <w:r w:rsidRPr="00AD7D07">
              <w:rPr>
                <w:rFonts w:cstheme="minorHAnsi"/>
                <w:szCs w:val="24"/>
              </w:rPr>
              <w:t>Provide an efficient and effective administrative service within the customer services office to enable the function to operate effectively, providing a high quality customer focused service.</w:t>
            </w:r>
          </w:p>
          <w:p w14:paraId="5FA3491D" w14:textId="77777777" w:rsidR="00AD7D07" w:rsidRPr="00AD7D07" w:rsidRDefault="00AD7D07" w:rsidP="00AD7D07">
            <w:pPr>
              <w:rPr>
                <w:rFonts w:cstheme="minorHAnsi"/>
                <w:szCs w:val="24"/>
              </w:rPr>
            </w:pPr>
          </w:p>
          <w:p w14:paraId="1638B50E" w14:textId="77777777" w:rsidR="00AD7D07" w:rsidRPr="00AD7D07" w:rsidRDefault="00AD7D07" w:rsidP="00AD7D07">
            <w:pPr>
              <w:rPr>
                <w:rFonts w:cstheme="minorHAnsi"/>
                <w:szCs w:val="24"/>
              </w:rPr>
            </w:pPr>
            <w:r w:rsidRPr="00AD7D07">
              <w:rPr>
                <w:rFonts w:cstheme="minorHAnsi"/>
                <w:szCs w:val="24"/>
              </w:rPr>
              <w:t>Maintain and update computerised and manual systems relating to customers to ensure that information is accurate and kept up to date. This will include assisting other members of the customer services team in keeping records and databases up to date.</w:t>
            </w:r>
          </w:p>
          <w:p w14:paraId="1886938F" w14:textId="77777777" w:rsidR="00AD7D07" w:rsidRPr="00AD7D07" w:rsidRDefault="00AD7D07" w:rsidP="00AD7D07">
            <w:pPr>
              <w:rPr>
                <w:rFonts w:cstheme="minorHAnsi"/>
                <w:szCs w:val="24"/>
              </w:rPr>
            </w:pPr>
          </w:p>
          <w:p w14:paraId="7DD794A3" w14:textId="77777777" w:rsidR="00AD7D07" w:rsidRPr="00AD7D07" w:rsidRDefault="00AD7D07" w:rsidP="00AD7D07">
            <w:pPr>
              <w:rPr>
                <w:rFonts w:cstheme="minorHAnsi"/>
                <w:szCs w:val="24"/>
              </w:rPr>
            </w:pPr>
            <w:r w:rsidRPr="00AD7D07">
              <w:rPr>
                <w:rFonts w:cstheme="minorHAnsi"/>
                <w:szCs w:val="24"/>
              </w:rPr>
              <w:t>As required support the Customer Services Officers in providing an excellent service for customers at the first point of contact (whether in person, by phone, e-mail or other means).</w:t>
            </w:r>
          </w:p>
          <w:p w14:paraId="526E1A30" w14:textId="77777777" w:rsidR="00AD7D07" w:rsidRPr="00AD7D07" w:rsidRDefault="00AD7D07" w:rsidP="00AD7D07">
            <w:pPr>
              <w:rPr>
                <w:rFonts w:cstheme="minorHAnsi"/>
                <w:szCs w:val="24"/>
              </w:rPr>
            </w:pPr>
          </w:p>
          <w:p w14:paraId="64EF8FB5" w14:textId="77777777" w:rsidR="00AD7D07" w:rsidRPr="00AD7D07" w:rsidRDefault="00AD7D07" w:rsidP="00AD7D07">
            <w:pPr>
              <w:rPr>
                <w:rFonts w:cstheme="minorHAnsi"/>
                <w:szCs w:val="24"/>
              </w:rPr>
            </w:pPr>
            <w:r w:rsidRPr="00AD7D07">
              <w:rPr>
                <w:rFonts w:cstheme="minorHAnsi"/>
                <w:szCs w:val="24"/>
              </w:rPr>
              <w:t>To meet targets within agreed KPI performance measures.</w:t>
            </w:r>
          </w:p>
          <w:p w14:paraId="5568FEA6" w14:textId="77777777" w:rsidR="00AD7D07" w:rsidRDefault="00AD7D07" w:rsidP="00AD7D07">
            <w:pPr>
              <w:rPr>
                <w:rFonts w:cstheme="minorHAnsi"/>
                <w:szCs w:val="24"/>
              </w:rPr>
            </w:pPr>
          </w:p>
          <w:p w14:paraId="37FE15B9" w14:textId="77777777" w:rsidR="00AD7D07" w:rsidRPr="00AD7D07" w:rsidRDefault="00AD7D07" w:rsidP="00AD7D07">
            <w:pPr>
              <w:rPr>
                <w:rFonts w:cstheme="minorHAnsi"/>
                <w:szCs w:val="24"/>
              </w:rPr>
            </w:pPr>
            <w:r w:rsidRPr="00AD7D07">
              <w:rPr>
                <w:rFonts w:cstheme="minorHAnsi"/>
                <w:szCs w:val="24"/>
              </w:rPr>
              <w:t>Assist the Customer Services Officer in dealing with and resolving any customer complaints as they arise in an efficient and effective manner.</w:t>
            </w:r>
          </w:p>
          <w:p w14:paraId="299437DE" w14:textId="77777777" w:rsidR="00AD7D07" w:rsidRPr="00AD7D07" w:rsidRDefault="00AD7D07" w:rsidP="00AD7D07">
            <w:pPr>
              <w:rPr>
                <w:rFonts w:cstheme="minorHAnsi"/>
                <w:szCs w:val="24"/>
              </w:rPr>
            </w:pPr>
          </w:p>
          <w:p w14:paraId="36301B70" w14:textId="77777777" w:rsidR="004E29FA" w:rsidRDefault="00AD7D07" w:rsidP="00AD7D07">
            <w:pPr>
              <w:rPr>
                <w:rFonts w:cstheme="minorHAnsi"/>
                <w:szCs w:val="24"/>
              </w:rPr>
            </w:pPr>
            <w:r w:rsidRPr="00AD7D07">
              <w:rPr>
                <w:rFonts w:cstheme="minorHAnsi"/>
                <w:szCs w:val="24"/>
              </w:rPr>
              <w:t>Assist with diagnosing repair problems and determining appropriate actions in accordance with agreed standards and policies, and processing requests for maintenance services from customers, staff and contractors of the Association.</w:t>
            </w:r>
          </w:p>
          <w:p w14:paraId="6E995EB8" w14:textId="77777777" w:rsidR="008F3E07" w:rsidRDefault="008F3E07" w:rsidP="00D750C5"/>
        </w:tc>
      </w:tr>
      <w:tr w:rsidR="004E29FA" w14:paraId="690314D7" w14:textId="77777777" w:rsidTr="00AD7D07">
        <w:tc>
          <w:tcPr>
            <w:tcW w:w="568" w:type="dxa"/>
            <w:tcBorders>
              <w:top w:val="nil"/>
              <w:left w:val="nil"/>
              <w:bottom w:val="nil"/>
              <w:right w:val="nil"/>
            </w:tcBorders>
          </w:tcPr>
          <w:p w14:paraId="2CCE8864" w14:textId="77777777" w:rsidR="004E29FA" w:rsidRDefault="00AD7D07" w:rsidP="00D750C5">
            <w:r>
              <w:t>7.</w:t>
            </w:r>
          </w:p>
          <w:p w14:paraId="0A532837" w14:textId="77777777" w:rsidR="00AD7D07" w:rsidRDefault="00AD7D07" w:rsidP="00D750C5"/>
          <w:p w14:paraId="333A8F30" w14:textId="77777777" w:rsidR="00AD7D07" w:rsidRDefault="00AD7D07" w:rsidP="00D750C5"/>
          <w:p w14:paraId="6893E9AB" w14:textId="77777777" w:rsidR="00AD7D07" w:rsidRDefault="00AD7D07" w:rsidP="00D750C5">
            <w:r>
              <w:t>8.</w:t>
            </w:r>
          </w:p>
          <w:p w14:paraId="0D783F08" w14:textId="77777777" w:rsidR="00AD7D07" w:rsidRDefault="00AD7D07" w:rsidP="00D750C5"/>
          <w:p w14:paraId="5916DDB0" w14:textId="77777777" w:rsidR="00AD7D07" w:rsidRDefault="00AD7D07" w:rsidP="00D750C5">
            <w:r>
              <w:t>9.</w:t>
            </w:r>
          </w:p>
        </w:tc>
        <w:tc>
          <w:tcPr>
            <w:tcW w:w="9502" w:type="dxa"/>
            <w:gridSpan w:val="2"/>
            <w:tcBorders>
              <w:top w:val="nil"/>
              <w:left w:val="nil"/>
              <w:bottom w:val="nil"/>
              <w:right w:val="nil"/>
            </w:tcBorders>
          </w:tcPr>
          <w:p w14:paraId="5D43833A" w14:textId="77777777" w:rsidR="00AD7D07" w:rsidRDefault="00AD7D07" w:rsidP="00AD7D07">
            <w:r>
              <w:t>Assist with the administration and control of MHA’s online Choice Base Lettings system, checking and validating applications on a daily basis.</w:t>
            </w:r>
          </w:p>
          <w:p w14:paraId="020E1D31" w14:textId="77777777" w:rsidR="00AD7D07" w:rsidRDefault="00AD7D07" w:rsidP="00AD7D07"/>
          <w:p w14:paraId="7282A176" w14:textId="77777777" w:rsidR="00AD7D07" w:rsidRDefault="00AD7D07" w:rsidP="00AD7D07">
            <w:r>
              <w:t>To continually seek to improve the quality of services to customers.</w:t>
            </w:r>
          </w:p>
          <w:p w14:paraId="187922B5" w14:textId="77777777" w:rsidR="00AD7D07" w:rsidRDefault="00AD7D07" w:rsidP="00AD7D07"/>
          <w:p w14:paraId="7A354774" w14:textId="77777777" w:rsidR="004E29FA" w:rsidRDefault="00AD7D07" w:rsidP="00AD7D07">
            <w:r>
              <w:t>Contribute positively to the implementation of performance management.</w:t>
            </w:r>
          </w:p>
        </w:tc>
      </w:tr>
      <w:tr w:rsidR="004E29FA" w14:paraId="27B76C04" w14:textId="77777777" w:rsidTr="00AD7D07">
        <w:tc>
          <w:tcPr>
            <w:tcW w:w="568" w:type="dxa"/>
            <w:tcBorders>
              <w:top w:val="nil"/>
              <w:left w:val="nil"/>
              <w:bottom w:val="nil"/>
              <w:right w:val="nil"/>
            </w:tcBorders>
          </w:tcPr>
          <w:p w14:paraId="364364EE" w14:textId="77777777" w:rsidR="004E29FA" w:rsidRDefault="004E29FA" w:rsidP="00D750C5"/>
        </w:tc>
        <w:tc>
          <w:tcPr>
            <w:tcW w:w="9502" w:type="dxa"/>
            <w:gridSpan w:val="2"/>
            <w:tcBorders>
              <w:top w:val="nil"/>
              <w:left w:val="nil"/>
              <w:bottom w:val="nil"/>
              <w:right w:val="nil"/>
            </w:tcBorders>
          </w:tcPr>
          <w:p w14:paraId="5283DCB8" w14:textId="77777777" w:rsidR="004E29FA" w:rsidRDefault="004E29FA" w:rsidP="00D750C5"/>
        </w:tc>
      </w:tr>
      <w:tr w:rsidR="004E29FA" w14:paraId="552B2BC5" w14:textId="77777777" w:rsidTr="00AD7D07">
        <w:tc>
          <w:tcPr>
            <w:tcW w:w="568" w:type="dxa"/>
            <w:tcBorders>
              <w:top w:val="nil"/>
              <w:left w:val="nil"/>
              <w:bottom w:val="nil"/>
              <w:right w:val="nil"/>
            </w:tcBorders>
          </w:tcPr>
          <w:p w14:paraId="42B7A1E1" w14:textId="77777777" w:rsidR="004E29FA" w:rsidRDefault="00AD7D07" w:rsidP="00AD7D07">
            <w:r>
              <w:t>10</w:t>
            </w:r>
            <w:r w:rsidR="004E29FA">
              <w:t xml:space="preserve">. </w:t>
            </w:r>
          </w:p>
        </w:tc>
        <w:tc>
          <w:tcPr>
            <w:tcW w:w="9502" w:type="dxa"/>
            <w:gridSpan w:val="2"/>
            <w:tcBorders>
              <w:top w:val="nil"/>
              <w:left w:val="nil"/>
              <w:bottom w:val="nil"/>
              <w:right w:val="nil"/>
            </w:tcBorders>
          </w:tcPr>
          <w:p w14:paraId="19CA1912" w14:textId="77777777" w:rsidR="004E29FA" w:rsidRDefault="004E29FA" w:rsidP="00D750C5">
            <w:pPr>
              <w:rPr>
                <w:lang w:val="en-US"/>
              </w:rPr>
            </w:pPr>
            <w:r w:rsidRPr="00CB1B01">
              <w:rPr>
                <w:lang w:val="en-US"/>
              </w:rPr>
              <w:t>To carry out any other duties t</w:t>
            </w:r>
            <w:r>
              <w:rPr>
                <w:lang w:val="en-US"/>
              </w:rPr>
              <w:t>hat may be reasonably requested.</w:t>
            </w:r>
          </w:p>
          <w:p w14:paraId="79308354" w14:textId="77777777" w:rsidR="004E29FA" w:rsidRDefault="004E29FA" w:rsidP="00D750C5"/>
        </w:tc>
      </w:tr>
      <w:tr w:rsidR="004E29FA" w14:paraId="22EB24D1" w14:textId="77777777" w:rsidTr="00AD7D07">
        <w:tc>
          <w:tcPr>
            <w:tcW w:w="568" w:type="dxa"/>
            <w:tcBorders>
              <w:top w:val="nil"/>
              <w:left w:val="nil"/>
              <w:bottom w:val="nil"/>
              <w:right w:val="nil"/>
            </w:tcBorders>
          </w:tcPr>
          <w:p w14:paraId="743B00F3" w14:textId="77777777" w:rsidR="004E29FA" w:rsidRDefault="00AD7D07" w:rsidP="00D750C5">
            <w:r>
              <w:t>11</w:t>
            </w:r>
            <w:r w:rsidR="004E29FA">
              <w:t>.</w:t>
            </w:r>
          </w:p>
        </w:tc>
        <w:tc>
          <w:tcPr>
            <w:tcW w:w="9502" w:type="dxa"/>
            <w:gridSpan w:val="2"/>
            <w:tcBorders>
              <w:top w:val="nil"/>
              <w:left w:val="nil"/>
              <w:bottom w:val="nil"/>
              <w:right w:val="nil"/>
            </w:tcBorders>
          </w:tcPr>
          <w:p w14:paraId="16A0690F" w14:textId="77777777" w:rsidR="004E29FA" w:rsidRDefault="004E29FA" w:rsidP="00D750C5">
            <w:r w:rsidRPr="00CB1B01">
              <w:rPr>
                <w:lang w:val="en-US"/>
              </w:rPr>
              <w:t>The post-holder’s duties must at all times be carried out in compliance with legislative requirements such as health and safety and all of the Associations policies and procedures in particular the Equality, Diversity &amp; Inclusion Policy and any other policies designed to protect employees or service users.</w:t>
            </w:r>
            <w:r w:rsidRPr="00CB1B01">
              <w:rPr>
                <w:lang w:val="en-US"/>
              </w:rPr>
              <w:br/>
            </w:r>
          </w:p>
        </w:tc>
      </w:tr>
      <w:tr w:rsidR="004E29FA" w14:paraId="3B12BE1B" w14:textId="77777777" w:rsidTr="00AD7D07">
        <w:tc>
          <w:tcPr>
            <w:tcW w:w="568" w:type="dxa"/>
            <w:tcBorders>
              <w:top w:val="nil"/>
              <w:left w:val="nil"/>
              <w:bottom w:val="nil"/>
              <w:right w:val="nil"/>
            </w:tcBorders>
          </w:tcPr>
          <w:p w14:paraId="31F01A87" w14:textId="77777777" w:rsidR="004E29FA" w:rsidRDefault="00AD7D07" w:rsidP="00D750C5">
            <w:r>
              <w:t>12</w:t>
            </w:r>
            <w:r w:rsidR="004E29FA">
              <w:t xml:space="preserve">. </w:t>
            </w:r>
          </w:p>
        </w:tc>
        <w:tc>
          <w:tcPr>
            <w:tcW w:w="9502" w:type="dxa"/>
            <w:gridSpan w:val="2"/>
            <w:tcBorders>
              <w:top w:val="nil"/>
              <w:left w:val="nil"/>
              <w:bottom w:val="nil"/>
              <w:right w:val="nil"/>
            </w:tcBorders>
          </w:tcPr>
          <w:p w14:paraId="63367426" w14:textId="77777777" w:rsidR="004E29FA" w:rsidRDefault="004E29FA" w:rsidP="00AD7D07">
            <w:r w:rsidRPr="00CB1B01">
              <w:rPr>
                <w:lang w:val="en-US"/>
              </w:rPr>
              <w:t xml:space="preserve">It is the duty of the post-holder not to act in a prejudicial or discriminatory manner towards any customers or employees, including discrimination towards anyone under the nine protected characteristics under the Equality Act 2010; age, disability, gender reassignment, marriage and civil partnerships, pregnancy and maternity, race (includes ethnic or national origins, </w:t>
            </w:r>
            <w:proofErr w:type="spellStart"/>
            <w:r w:rsidRPr="00CB1B01">
              <w:rPr>
                <w:lang w:val="en-US"/>
              </w:rPr>
              <w:t>colour</w:t>
            </w:r>
            <w:proofErr w:type="spellEnd"/>
            <w:r w:rsidRPr="00CB1B01">
              <w:rPr>
                <w:lang w:val="en-US"/>
              </w:rPr>
              <w:t xml:space="preserve"> or nationality), religion or belief (includes non-belief), sex (man or woman) and sexual orientation (includes lesbian, gay, bisexual or heterosexual).   The post-holder should not accept any such practice or </w:t>
            </w:r>
            <w:proofErr w:type="spellStart"/>
            <w:r w:rsidRPr="00CB1B01">
              <w:rPr>
                <w:lang w:val="en-US"/>
              </w:rPr>
              <w:t>behaviour</w:t>
            </w:r>
            <w:proofErr w:type="spellEnd"/>
            <w:r w:rsidRPr="00CB1B01">
              <w:rPr>
                <w:lang w:val="en-US"/>
              </w:rPr>
              <w:t xml:space="preserve"> and should either challenge or report it.</w:t>
            </w:r>
          </w:p>
        </w:tc>
      </w:tr>
    </w:tbl>
    <w:p w14:paraId="5913E5A7" w14:textId="77777777" w:rsidR="008F3E07" w:rsidRDefault="008F3E07" w:rsidP="004E29FA">
      <w:pPr>
        <w:rPr>
          <w:b/>
          <w:sz w:val="28"/>
          <w:u w:val="single"/>
        </w:rPr>
      </w:pPr>
    </w:p>
    <w:p w14:paraId="6B5E1B52" w14:textId="77777777" w:rsidR="004E29FA" w:rsidRDefault="008F3E07" w:rsidP="004E29FA">
      <w:pPr>
        <w:rPr>
          <w:b/>
          <w:sz w:val="28"/>
          <w:u w:val="single"/>
        </w:rPr>
      </w:pPr>
      <w:r>
        <w:rPr>
          <w:b/>
          <w:sz w:val="28"/>
          <w:u w:val="single"/>
        </w:rPr>
        <w:br w:type="page"/>
      </w:r>
      <w:r w:rsidR="004E29FA" w:rsidRPr="00CC1575">
        <w:rPr>
          <w:b/>
          <w:sz w:val="28"/>
          <w:u w:val="single"/>
        </w:rPr>
        <w:lastRenderedPageBreak/>
        <w:t>Person Specificatio</w:t>
      </w:r>
      <w:r w:rsidR="0013690D">
        <w:rPr>
          <w:b/>
          <w:sz w:val="28"/>
          <w:u w:val="single"/>
        </w:rPr>
        <w:t xml:space="preserve">n </w:t>
      </w:r>
      <w:r w:rsidR="0013690D">
        <w:rPr>
          <w:u w:val="single"/>
        </w:rPr>
        <w:t>(</w:t>
      </w:r>
      <w:r w:rsidR="0013690D" w:rsidRPr="0013690D">
        <w:rPr>
          <w:u w:val="single"/>
        </w:rPr>
        <w:t>all areas are essential unless otherwise specified)</w:t>
      </w:r>
      <w:r w:rsidR="0013690D" w:rsidRPr="0013690D">
        <w:rPr>
          <w:b/>
          <w:u w:val="single"/>
        </w:rPr>
        <w:t xml:space="preserve"> </w:t>
      </w:r>
    </w:p>
    <w:p w14:paraId="144B08F6" w14:textId="77777777" w:rsidR="004E29FA" w:rsidRPr="00AD7D07" w:rsidRDefault="004E29FA" w:rsidP="004E29FA">
      <w:pPr>
        <w:rPr>
          <w:b/>
          <w:sz w:val="28"/>
          <w:u w:val="single"/>
        </w:rPr>
      </w:pPr>
      <w:r w:rsidRPr="00CC1575">
        <w:rPr>
          <w:b/>
          <w:sz w:val="24"/>
          <w:u w:val="single"/>
        </w:rPr>
        <w:t>Qualifications</w:t>
      </w:r>
      <w:r w:rsidR="00AD7D07">
        <w:rPr>
          <w:b/>
          <w:sz w:val="28"/>
          <w:u w:val="single"/>
        </w:rPr>
        <w:br/>
      </w:r>
      <w:r w:rsidRPr="003476E5">
        <w:rPr>
          <w:rFonts w:cstheme="minorHAnsi"/>
          <w:spacing w:val="1"/>
          <w:szCs w:val="24"/>
        </w:rPr>
        <w:t>G</w:t>
      </w:r>
      <w:r w:rsidRPr="003476E5">
        <w:rPr>
          <w:rFonts w:cstheme="minorHAnsi"/>
          <w:szCs w:val="24"/>
        </w:rPr>
        <w:t>o</w:t>
      </w:r>
      <w:r w:rsidRPr="003476E5">
        <w:rPr>
          <w:rFonts w:cstheme="minorHAnsi"/>
          <w:spacing w:val="-1"/>
          <w:szCs w:val="24"/>
        </w:rPr>
        <w:t>o</w:t>
      </w:r>
      <w:r w:rsidRPr="003476E5">
        <w:rPr>
          <w:rFonts w:cstheme="minorHAnsi"/>
          <w:szCs w:val="24"/>
        </w:rPr>
        <w:t xml:space="preserve">d </w:t>
      </w:r>
      <w:r w:rsidRPr="003476E5">
        <w:rPr>
          <w:rFonts w:cstheme="minorHAnsi"/>
          <w:spacing w:val="-1"/>
          <w:szCs w:val="24"/>
        </w:rPr>
        <w:t>l</w:t>
      </w:r>
      <w:r w:rsidRPr="003476E5">
        <w:rPr>
          <w:rFonts w:cstheme="minorHAnsi"/>
          <w:spacing w:val="2"/>
          <w:szCs w:val="24"/>
        </w:rPr>
        <w:t>e</w:t>
      </w:r>
      <w:r w:rsidRPr="003476E5">
        <w:rPr>
          <w:rFonts w:cstheme="minorHAnsi"/>
          <w:spacing w:val="-1"/>
          <w:szCs w:val="24"/>
        </w:rPr>
        <w:t>v</w:t>
      </w:r>
      <w:r w:rsidRPr="003476E5">
        <w:rPr>
          <w:rFonts w:cstheme="minorHAnsi"/>
          <w:szCs w:val="24"/>
        </w:rPr>
        <w:t>el</w:t>
      </w:r>
      <w:r w:rsidRPr="003476E5">
        <w:rPr>
          <w:rFonts w:cstheme="minorHAnsi"/>
          <w:spacing w:val="1"/>
          <w:szCs w:val="24"/>
        </w:rPr>
        <w:t xml:space="preserve"> </w:t>
      </w:r>
      <w:r w:rsidRPr="003476E5">
        <w:rPr>
          <w:rFonts w:cstheme="minorHAnsi"/>
          <w:szCs w:val="24"/>
        </w:rPr>
        <w:t>of</w:t>
      </w:r>
      <w:r w:rsidRPr="003476E5">
        <w:rPr>
          <w:rFonts w:cstheme="minorHAnsi"/>
          <w:spacing w:val="-1"/>
          <w:szCs w:val="24"/>
        </w:rPr>
        <w:t xml:space="preserve"> </w:t>
      </w:r>
      <w:r w:rsidRPr="003476E5">
        <w:rPr>
          <w:rFonts w:cstheme="minorHAnsi"/>
          <w:szCs w:val="24"/>
        </w:rPr>
        <w:t>g</w:t>
      </w:r>
      <w:r w:rsidRPr="003476E5">
        <w:rPr>
          <w:rFonts w:cstheme="minorHAnsi"/>
          <w:spacing w:val="-1"/>
          <w:szCs w:val="24"/>
        </w:rPr>
        <w:t>e</w:t>
      </w:r>
      <w:r w:rsidRPr="003476E5">
        <w:rPr>
          <w:rFonts w:cstheme="minorHAnsi"/>
          <w:spacing w:val="2"/>
          <w:szCs w:val="24"/>
        </w:rPr>
        <w:t>n</w:t>
      </w:r>
      <w:r w:rsidRPr="003476E5">
        <w:rPr>
          <w:rFonts w:cstheme="minorHAnsi"/>
          <w:szCs w:val="24"/>
        </w:rPr>
        <w:t>eral e</w:t>
      </w:r>
      <w:r w:rsidRPr="003476E5">
        <w:rPr>
          <w:rFonts w:cstheme="minorHAnsi"/>
          <w:spacing w:val="-1"/>
          <w:szCs w:val="24"/>
        </w:rPr>
        <w:t>d</w:t>
      </w:r>
      <w:r w:rsidRPr="003476E5">
        <w:rPr>
          <w:rFonts w:cstheme="minorHAnsi"/>
          <w:szCs w:val="24"/>
        </w:rPr>
        <w:t>u</w:t>
      </w:r>
      <w:r w:rsidRPr="003476E5">
        <w:rPr>
          <w:rFonts w:cstheme="minorHAnsi"/>
          <w:spacing w:val="3"/>
          <w:szCs w:val="24"/>
        </w:rPr>
        <w:t>c</w:t>
      </w:r>
      <w:r w:rsidRPr="003476E5">
        <w:rPr>
          <w:rFonts w:cstheme="minorHAnsi"/>
          <w:szCs w:val="24"/>
        </w:rPr>
        <w:t>at</w:t>
      </w:r>
      <w:r w:rsidRPr="003476E5">
        <w:rPr>
          <w:rFonts w:cstheme="minorHAnsi"/>
          <w:spacing w:val="-2"/>
          <w:szCs w:val="24"/>
        </w:rPr>
        <w:t>i</w:t>
      </w:r>
      <w:r w:rsidRPr="003476E5">
        <w:rPr>
          <w:rFonts w:cstheme="minorHAnsi"/>
          <w:spacing w:val="2"/>
          <w:szCs w:val="24"/>
        </w:rPr>
        <w:t>o</w:t>
      </w:r>
      <w:r w:rsidRPr="003476E5">
        <w:rPr>
          <w:rFonts w:cstheme="minorHAnsi"/>
          <w:szCs w:val="24"/>
        </w:rPr>
        <w:t>n</w:t>
      </w:r>
      <w:r w:rsidRPr="003476E5">
        <w:rPr>
          <w:rFonts w:cstheme="minorHAnsi"/>
          <w:spacing w:val="-1"/>
          <w:szCs w:val="24"/>
        </w:rPr>
        <w:t xml:space="preserve"> t</w:t>
      </w:r>
      <w:r w:rsidRPr="003476E5">
        <w:rPr>
          <w:rFonts w:cstheme="minorHAnsi"/>
          <w:szCs w:val="24"/>
        </w:rPr>
        <w:t>o</w:t>
      </w:r>
      <w:r w:rsidRPr="003476E5">
        <w:rPr>
          <w:rFonts w:cstheme="minorHAnsi"/>
          <w:spacing w:val="1"/>
          <w:szCs w:val="24"/>
        </w:rPr>
        <w:t xml:space="preserve"> G</w:t>
      </w:r>
      <w:r w:rsidRPr="003476E5">
        <w:rPr>
          <w:rFonts w:cstheme="minorHAnsi"/>
          <w:szCs w:val="24"/>
        </w:rPr>
        <w:t>C</w:t>
      </w:r>
      <w:r w:rsidRPr="003476E5">
        <w:rPr>
          <w:rFonts w:cstheme="minorHAnsi"/>
          <w:spacing w:val="2"/>
          <w:szCs w:val="24"/>
        </w:rPr>
        <w:t>S</w:t>
      </w:r>
      <w:r w:rsidRPr="003476E5">
        <w:rPr>
          <w:rFonts w:cstheme="minorHAnsi"/>
          <w:szCs w:val="24"/>
        </w:rPr>
        <w:t>E</w:t>
      </w:r>
      <w:r w:rsidRPr="003476E5">
        <w:rPr>
          <w:rFonts w:cstheme="minorHAnsi"/>
          <w:spacing w:val="-3"/>
          <w:szCs w:val="24"/>
        </w:rPr>
        <w:t xml:space="preserve"> </w:t>
      </w:r>
      <w:r w:rsidRPr="003476E5">
        <w:rPr>
          <w:rFonts w:cstheme="minorHAnsi"/>
          <w:szCs w:val="24"/>
        </w:rPr>
        <w:t>or</w:t>
      </w:r>
      <w:r w:rsidRPr="003476E5">
        <w:rPr>
          <w:rFonts w:cstheme="minorHAnsi"/>
          <w:spacing w:val="-2"/>
          <w:szCs w:val="24"/>
        </w:rPr>
        <w:t xml:space="preserve"> </w:t>
      </w:r>
      <w:r w:rsidRPr="003476E5">
        <w:rPr>
          <w:rFonts w:cstheme="minorHAnsi"/>
          <w:spacing w:val="3"/>
          <w:szCs w:val="24"/>
        </w:rPr>
        <w:t>N</w:t>
      </w:r>
      <w:r w:rsidRPr="003476E5">
        <w:rPr>
          <w:rFonts w:cstheme="minorHAnsi"/>
          <w:spacing w:val="-1"/>
          <w:szCs w:val="24"/>
        </w:rPr>
        <w:t>V</w:t>
      </w:r>
      <w:r w:rsidRPr="003476E5">
        <w:rPr>
          <w:rFonts w:cstheme="minorHAnsi"/>
          <w:szCs w:val="24"/>
        </w:rPr>
        <w:t xml:space="preserve">Q 2 </w:t>
      </w:r>
      <w:r w:rsidRPr="003476E5">
        <w:rPr>
          <w:rFonts w:cstheme="minorHAnsi"/>
          <w:spacing w:val="-1"/>
          <w:szCs w:val="24"/>
        </w:rPr>
        <w:t>i</w:t>
      </w:r>
      <w:r w:rsidRPr="003476E5">
        <w:rPr>
          <w:rFonts w:cstheme="minorHAnsi"/>
          <w:szCs w:val="24"/>
        </w:rPr>
        <w:t>n</w:t>
      </w:r>
      <w:r w:rsidRPr="003476E5">
        <w:rPr>
          <w:rFonts w:cstheme="minorHAnsi"/>
          <w:spacing w:val="2"/>
          <w:szCs w:val="24"/>
        </w:rPr>
        <w:t xml:space="preserve"> </w:t>
      </w:r>
      <w:r w:rsidRPr="003476E5">
        <w:rPr>
          <w:rFonts w:cstheme="minorHAnsi"/>
          <w:szCs w:val="24"/>
        </w:rPr>
        <w:t>Cu</w:t>
      </w:r>
      <w:r w:rsidRPr="003476E5">
        <w:rPr>
          <w:rFonts w:cstheme="minorHAnsi"/>
          <w:spacing w:val="1"/>
          <w:szCs w:val="24"/>
        </w:rPr>
        <w:t>s</w:t>
      </w:r>
      <w:r w:rsidRPr="003476E5">
        <w:rPr>
          <w:rFonts w:cstheme="minorHAnsi"/>
          <w:szCs w:val="24"/>
        </w:rPr>
        <w:t>to</w:t>
      </w:r>
      <w:r w:rsidRPr="003476E5">
        <w:rPr>
          <w:rFonts w:cstheme="minorHAnsi"/>
          <w:spacing w:val="4"/>
          <w:szCs w:val="24"/>
        </w:rPr>
        <w:t>m</w:t>
      </w:r>
      <w:r w:rsidRPr="003476E5">
        <w:rPr>
          <w:rFonts w:cstheme="minorHAnsi"/>
          <w:szCs w:val="24"/>
        </w:rPr>
        <w:t>er</w:t>
      </w:r>
      <w:r w:rsidRPr="003476E5">
        <w:rPr>
          <w:rFonts w:cstheme="minorHAnsi"/>
          <w:spacing w:val="-3"/>
          <w:szCs w:val="24"/>
        </w:rPr>
        <w:t xml:space="preserve"> </w:t>
      </w:r>
      <w:r w:rsidRPr="003476E5">
        <w:rPr>
          <w:rFonts w:cstheme="minorHAnsi"/>
          <w:szCs w:val="24"/>
        </w:rPr>
        <w:t>S</w:t>
      </w:r>
      <w:r w:rsidRPr="003476E5">
        <w:rPr>
          <w:rFonts w:cstheme="minorHAnsi"/>
          <w:spacing w:val="-1"/>
          <w:szCs w:val="24"/>
        </w:rPr>
        <w:t>e</w:t>
      </w:r>
      <w:r w:rsidRPr="003476E5">
        <w:rPr>
          <w:rFonts w:cstheme="minorHAnsi"/>
          <w:spacing w:val="1"/>
          <w:szCs w:val="24"/>
        </w:rPr>
        <w:t>r</w:t>
      </w:r>
      <w:r w:rsidRPr="003476E5">
        <w:rPr>
          <w:rFonts w:cstheme="minorHAnsi"/>
          <w:spacing w:val="-1"/>
          <w:szCs w:val="24"/>
        </w:rPr>
        <w:t>vi</w:t>
      </w:r>
      <w:r w:rsidRPr="003476E5">
        <w:rPr>
          <w:rFonts w:cstheme="minorHAnsi"/>
          <w:spacing w:val="1"/>
          <w:szCs w:val="24"/>
        </w:rPr>
        <w:t>c</w:t>
      </w:r>
      <w:r w:rsidRPr="003476E5">
        <w:rPr>
          <w:rFonts w:cstheme="minorHAnsi"/>
          <w:szCs w:val="24"/>
        </w:rPr>
        <w:t>es or equivalent experience</w:t>
      </w:r>
      <w:r w:rsidR="00AD7D07">
        <w:rPr>
          <w:b/>
          <w:sz w:val="28"/>
          <w:u w:val="single"/>
        </w:rPr>
        <w:br/>
      </w:r>
      <w:r>
        <w:rPr>
          <w:rFonts w:cstheme="minorHAnsi"/>
          <w:szCs w:val="24"/>
        </w:rPr>
        <w:t>__________________________________________________________________________________</w:t>
      </w:r>
      <w:r>
        <w:rPr>
          <w:rFonts w:cstheme="minorHAnsi"/>
          <w:szCs w:val="24"/>
        </w:rPr>
        <w:br/>
      </w:r>
      <w:proofErr w:type="spellStart"/>
      <w:r w:rsidRPr="00613A58">
        <w:rPr>
          <w:b/>
          <w:sz w:val="24"/>
          <w:u w:val="single"/>
        </w:rPr>
        <w:t>Experience</w:t>
      </w:r>
      <w:proofErr w:type="spellEnd"/>
      <w:r w:rsidR="00AD7D07">
        <w:rPr>
          <w:b/>
          <w:sz w:val="28"/>
          <w:u w:val="single"/>
        </w:rPr>
        <w:br/>
      </w:r>
      <w:proofErr w:type="spellStart"/>
      <w:r>
        <w:t>Experience</w:t>
      </w:r>
      <w:proofErr w:type="spellEnd"/>
      <w:r>
        <w:t xml:space="preserve"> of working in a customer service centre or similar environment (Desirable) </w:t>
      </w:r>
      <w:r>
        <w:br/>
        <w:t>Experience of undertaking administrative tasks</w:t>
      </w:r>
      <w:r>
        <w:br/>
        <w:t>Understanding and appreciation of a Customer First approach</w:t>
      </w:r>
      <w:r>
        <w:br/>
        <w:t xml:space="preserve">Experience of providing advice and assistance to customers (Desirable) </w:t>
      </w:r>
      <w:r>
        <w:br/>
        <w:t xml:space="preserve">Experience of dealing with demanding customers (Desirable)  </w:t>
      </w:r>
      <w:r>
        <w:br/>
        <w:t>Experience of developing new initiatives from inception to completion (Desirable)</w:t>
      </w:r>
      <w:r>
        <w:br/>
        <w:t>__________________________________________________________________________________</w:t>
      </w:r>
    </w:p>
    <w:p w14:paraId="1DA375B3" w14:textId="77777777" w:rsidR="004E29FA" w:rsidRDefault="004E29FA" w:rsidP="004E29FA">
      <w:pPr>
        <w:rPr>
          <w:b/>
          <w:sz w:val="24"/>
          <w:u w:val="single"/>
        </w:rPr>
      </w:pPr>
      <w:r>
        <w:rPr>
          <w:b/>
          <w:sz w:val="24"/>
          <w:u w:val="single"/>
        </w:rPr>
        <w:t xml:space="preserve">Practical &amp; Intellectual </w:t>
      </w:r>
      <w:r w:rsidRPr="00CC1575">
        <w:rPr>
          <w:b/>
          <w:sz w:val="24"/>
          <w:u w:val="single"/>
        </w:rPr>
        <w:t xml:space="preserve">Skills </w:t>
      </w:r>
    </w:p>
    <w:p w14:paraId="22E70D93" w14:textId="77777777" w:rsidR="004E29FA" w:rsidRDefault="004E29FA" w:rsidP="004E29FA">
      <w:r>
        <w:t xml:space="preserve">Ability to speak fluently a community language spoken in Bradford from amongst the most common South Asian languages (Bengali, Hindi, Punjabi, Urdu) (Desirable) </w:t>
      </w:r>
      <w:r>
        <w:br/>
        <w:t>Ability to remain courteous when dealing with upset or angry customers</w:t>
      </w:r>
      <w:r>
        <w:br/>
        <w:t>Tactful and Diplomatic when under pressure</w:t>
      </w:r>
      <w:r>
        <w:br/>
        <w:t>Good communication and interpersonal skills</w:t>
      </w:r>
      <w:r>
        <w:br/>
        <w:t>Recognises the diverse needs of customers</w:t>
      </w:r>
      <w:r>
        <w:br/>
        <w:t>Flexible team focused approach to work</w:t>
      </w:r>
      <w:r w:rsidR="00AD7D07">
        <w:br/>
      </w:r>
      <w:r>
        <w:t>__________________________________________________________________________________</w:t>
      </w:r>
    </w:p>
    <w:p w14:paraId="15008710" w14:textId="77777777" w:rsidR="004E29FA" w:rsidRDefault="004E29FA" w:rsidP="004E29FA">
      <w:r w:rsidRPr="00CC1575">
        <w:rPr>
          <w:b/>
          <w:sz w:val="24"/>
          <w:u w:val="single"/>
        </w:rPr>
        <w:t xml:space="preserve">Personal Qualities </w:t>
      </w:r>
      <w:r w:rsidR="00AD7D07">
        <w:rPr>
          <w:b/>
          <w:sz w:val="24"/>
          <w:u w:val="single"/>
        </w:rPr>
        <w:br/>
      </w:r>
      <w:r>
        <w:t>Understanding of and ability to demonstrate the vision and values of Manningham HA</w:t>
      </w:r>
      <w:r>
        <w:br/>
        <w:t>Able to demonstrate diplomacy skills</w:t>
      </w:r>
      <w:r>
        <w:br/>
        <w:t>Able to use IT software relevant to the job role i.e. MS Office</w:t>
      </w:r>
      <w:r>
        <w:br/>
        <w:t>Ability to make sound judgments on the information available</w:t>
      </w:r>
      <w:r>
        <w:br/>
        <w:t>Can do attitude to work</w:t>
      </w:r>
      <w:r>
        <w:br/>
        <w:t>Energetic personality with a high degree of personal drive and integrity, but with the sensitivity to retain the support of others</w:t>
      </w:r>
      <w:r>
        <w:br/>
        <w:t>Confident and effective decision maker</w:t>
      </w:r>
      <w:r>
        <w:br/>
        <w:t>Able to demonstrate high standards of personal resilience and integrity</w:t>
      </w:r>
      <w:r>
        <w:br/>
        <w:t>Able to work under pressure and deliver results to tight deadlines</w:t>
      </w:r>
      <w:r w:rsidR="00AD7D07">
        <w:br/>
      </w:r>
      <w:r>
        <w:t>__________________________________________________________________________________</w:t>
      </w:r>
    </w:p>
    <w:p w14:paraId="504A2F4D" w14:textId="77777777" w:rsidR="0099765C" w:rsidRPr="00AD7D07" w:rsidRDefault="004E29FA" w:rsidP="00AD7D07">
      <w:pPr>
        <w:rPr>
          <w:b/>
          <w:sz w:val="24"/>
          <w:u w:val="single"/>
        </w:rPr>
      </w:pPr>
      <w:r w:rsidRPr="00497388">
        <w:rPr>
          <w:b/>
          <w:sz w:val="24"/>
          <w:u w:val="single"/>
        </w:rPr>
        <w:t>Development</w:t>
      </w:r>
      <w:r w:rsidR="00AD7D07">
        <w:rPr>
          <w:b/>
          <w:sz w:val="24"/>
          <w:u w:val="single"/>
        </w:rPr>
        <w:br/>
      </w:r>
      <w:r w:rsidRPr="006123A1">
        <w:rPr>
          <w:rFonts w:cstheme="minorHAnsi"/>
          <w:spacing w:val="6"/>
          <w:szCs w:val="24"/>
        </w:rPr>
        <w:t>W</w:t>
      </w:r>
      <w:r w:rsidRPr="006123A1">
        <w:rPr>
          <w:rFonts w:cstheme="minorHAnsi"/>
          <w:spacing w:val="-1"/>
          <w:szCs w:val="24"/>
        </w:rPr>
        <w:t>illi</w:t>
      </w:r>
      <w:r w:rsidRPr="006123A1">
        <w:rPr>
          <w:rFonts w:cstheme="minorHAnsi"/>
          <w:szCs w:val="24"/>
        </w:rPr>
        <w:t>ng</w:t>
      </w:r>
      <w:r w:rsidRPr="006123A1">
        <w:rPr>
          <w:rFonts w:cstheme="minorHAnsi"/>
          <w:spacing w:val="-3"/>
          <w:szCs w:val="24"/>
        </w:rPr>
        <w:t xml:space="preserve"> </w:t>
      </w:r>
      <w:r w:rsidRPr="006123A1">
        <w:rPr>
          <w:rFonts w:cstheme="minorHAnsi"/>
          <w:szCs w:val="24"/>
        </w:rPr>
        <w:t>to</w:t>
      </w:r>
      <w:r w:rsidRPr="006123A1">
        <w:rPr>
          <w:rFonts w:cstheme="minorHAnsi"/>
          <w:spacing w:val="-1"/>
          <w:szCs w:val="24"/>
        </w:rPr>
        <w:t xml:space="preserve"> </w:t>
      </w:r>
      <w:r w:rsidRPr="006123A1">
        <w:rPr>
          <w:rFonts w:cstheme="minorHAnsi"/>
          <w:szCs w:val="24"/>
        </w:rPr>
        <w:t>d</w:t>
      </w:r>
      <w:r w:rsidRPr="006123A1">
        <w:rPr>
          <w:rFonts w:cstheme="minorHAnsi"/>
          <w:spacing w:val="1"/>
          <w:szCs w:val="24"/>
        </w:rPr>
        <w:t>e</w:t>
      </w:r>
      <w:r w:rsidRPr="006123A1">
        <w:rPr>
          <w:rFonts w:cstheme="minorHAnsi"/>
          <w:spacing w:val="-1"/>
          <w:szCs w:val="24"/>
        </w:rPr>
        <w:t>v</w:t>
      </w:r>
      <w:r w:rsidRPr="006123A1">
        <w:rPr>
          <w:rFonts w:cstheme="minorHAnsi"/>
          <w:szCs w:val="24"/>
        </w:rPr>
        <w:t>e</w:t>
      </w:r>
      <w:r w:rsidRPr="006123A1">
        <w:rPr>
          <w:rFonts w:cstheme="minorHAnsi"/>
          <w:spacing w:val="1"/>
          <w:szCs w:val="24"/>
        </w:rPr>
        <w:t>l</w:t>
      </w:r>
      <w:r w:rsidRPr="006123A1">
        <w:rPr>
          <w:rFonts w:cstheme="minorHAnsi"/>
          <w:szCs w:val="24"/>
        </w:rPr>
        <w:t xml:space="preserve">op </w:t>
      </w:r>
      <w:r w:rsidRPr="006123A1">
        <w:rPr>
          <w:rFonts w:cstheme="minorHAnsi"/>
          <w:spacing w:val="2"/>
          <w:szCs w:val="24"/>
        </w:rPr>
        <w:t>o</w:t>
      </w:r>
      <w:r w:rsidRPr="006123A1">
        <w:rPr>
          <w:rFonts w:cstheme="minorHAnsi"/>
          <w:spacing w:val="-2"/>
          <w:szCs w:val="24"/>
        </w:rPr>
        <w:t>w</w:t>
      </w:r>
      <w:r w:rsidRPr="006123A1">
        <w:rPr>
          <w:rFonts w:cstheme="minorHAnsi"/>
          <w:szCs w:val="24"/>
        </w:rPr>
        <w:t>n</w:t>
      </w:r>
      <w:r w:rsidRPr="006123A1">
        <w:rPr>
          <w:rFonts w:cstheme="minorHAnsi"/>
          <w:spacing w:val="-1"/>
          <w:szCs w:val="24"/>
        </w:rPr>
        <w:t xml:space="preserve"> </w:t>
      </w:r>
      <w:r w:rsidRPr="006123A1">
        <w:rPr>
          <w:rFonts w:cstheme="minorHAnsi"/>
          <w:szCs w:val="24"/>
        </w:rPr>
        <w:t>s</w:t>
      </w:r>
      <w:r w:rsidRPr="006123A1">
        <w:rPr>
          <w:rFonts w:cstheme="minorHAnsi"/>
          <w:spacing w:val="3"/>
          <w:szCs w:val="24"/>
        </w:rPr>
        <w:t>k</w:t>
      </w:r>
      <w:r w:rsidRPr="006123A1">
        <w:rPr>
          <w:rFonts w:cstheme="minorHAnsi"/>
          <w:spacing w:val="-1"/>
          <w:szCs w:val="24"/>
        </w:rPr>
        <w:t>il</w:t>
      </w:r>
      <w:r w:rsidRPr="006123A1">
        <w:rPr>
          <w:rFonts w:cstheme="minorHAnsi"/>
          <w:spacing w:val="1"/>
          <w:szCs w:val="24"/>
        </w:rPr>
        <w:t>l</w:t>
      </w:r>
      <w:r w:rsidRPr="006123A1">
        <w:rPr>
          <w:rFonts w:cstheme="minorHAnsi"/>
          <w:szCs w:val="24"/>
        </w:rPr>
        <w:t>s</w:t>
      </w:r>
      <w:r w:rsidRPr="006123A1">
        <w:rPr>
          <w:rFonts w:cstheme="minorHAnsi"/>
          <w:spacing w:val="3"/>
          <w:szCs w:val="24"/>
        </w:rPr>
        <w:t xml:space="preserve"> </w:t>
      </w:r>
      <w:r w:rsidRPr="006123A1">
        <w:rPr>
          <w:rFonts w:cstheme="minorHAnsi"/>
          <w:szCs w:val="24"/>
        </w:rPr>
        <w:t>a</w:t>
      </w:r>
      <w:r w:rsidRPr="006123A1">
        <w:rPr>
          <w:rFonts w:cstheme="minorHAnsi"/>
          <w:spacing w:val="-1"/>
          <w:szCs w:val="24"/>
        </w:rPr>
        <w:t>n</w:t>
      </w:r>
      <w:r w:rsidRPr="006123A1">
        <w:rPr>
          <w:rFonts w:cstheme="minorHAnsi"/>
          <w:szCs w:val="24"/>
        </w:rPr>
        <w:t>d</w:t>
      </w:r>
      <w:r w:rsidRPr="006123A1">
        <w:rPr>
          <w:rFonts w:cstheme="minorHAnsi"/>
          <w:spacing w:val="-1"/>
          <w:szCs w:val="24"/>
        </w:rPr>
        <w:t xml:space="preserve"> </w:t>
      </w:r>
      <w:r w:rsidRPr="006123A1">
        <w:rPr>
          <w:rFonts w:cstheme="minorHAnsi"/>
          <w:spacing w:val="1"/>
          <w:szCs w:val="24"/>
        </w:rPr>
        <w:t>ev</w:t>
      </w:r>
      <w:r w:rsidRPr="006123A1">
        <w:rPr>
          <w:rFonts w:cstheme="minorHAnsi"/>
          <w:spacing w:val="-1"/>
          <w:szCs w:val="24"/>
        </w:rPr>
        <w:t>i</w:t>
      </w:r>
      <w:r w:rsidRPr="006123A1">
        <w:rPr>
          <w:rFonts w:cstheme="minorHAnsi"/>
          <w:szCs w:val="24"/>
        </w:rPr>
        <w:t>d</w:t>
      </w:r>
      <w:r w:rsidRPr="006123A1">
        <w:rPr>
          <w:rFonts w:cstheme="minorHAnsi"/>
          <w:spacing w:val="1"/>
          <w:szCs w:val="24"/>
        </w:rPr>
        <w:t>e</w:t>
      </w:r>
      <w:r w:rsidRPr="006123A1">
        <w:rPr>
          <w:rFonts w:cstheme="minorHAnsi"/>
          <w:szCs w:val="24"/>
        </w:rPr>
        <w:t>n</w:t>
      </w:r>
      <w:r w:rsidRPr="006123A1">
        <w:rPr>
          <w:rFonts w:cstheme="minorHAnsi"/>
          <w:spacing w:val="1"/>
          <w:szCs w:val="24"/>
        </w:rPr>
        <w:t>c</w:t>
      </w:r>
      <w:r w:rsidRPr="006123A1">
        <w:rPr>
          <w:rFonts w:cstheme="minorHAnsi"/>
          <w:szCs w:val="24"/>
        </w:rPr>
        <w:t>e</w:t>
      </w:r>
      <w:r w:rsidRPr="006123A1">
        <w:rPr>
          <w:rFonts w:cstheme="minorHAnsi"/>
          <w:spacing w:val="-1"/>
          <w:szCs w:val="24"/>
        </w:rPr>
        <w:t xml:space="preserve"> o</w:t>
      </w:r>
      <w:r w:rsidRPr="006123A1">
        <w:rPr>
          <w:rFonts w:cstheme="minorHAnsi"/>
          <w:szCs w:val="24"/>
        </w:rPr>
        <w:t>f</w:t>
      </w:r>
      <w:r w:rsidRPr="006123A1">
        <w:rPr>
          <w:rFonts w:cstheme="minorHAnsi"/>
          <w:spacing w:val="1"/>
          <w:szCs w:val="24"/>
        </w:rPr>
        <w:t xml:space="preserve"> </w:t>
      </w:r>
      <w:r w:rsidRPr="006123A1">
        <w:rPr>
          <w:rFonts w:cstheme="minorHAnsi"/>
          <w:szCs w:val="24"/>
        </w:rPr>
        <w:t>p</w:t>
      </w:r>
      <w:r w:rsidRPr="006123A1">
        <w:rPr>
          <w:rFonts w:cstheme="minorHAnsi"/>
          <w:spacing w:val="-1"/>
          <w:szCs w:val="24"/>
        </w:rPr>
        <w:t>e</w:t>
      </w:r>
      <w:r w:rsidRPr="006123A1">
        <w:rPr>
          <w:rFonts w:cstheme="minorHAnsi"/>
          <w:spacing w:val="1"/>
          <w:szCs w:val="24"/>
        </w:rPr>
        <w:t>rs</w:t>
      </w:r>
      <w:r w:rsidRPr="006123A1">
        <w:rPr>
          <w:rFonts w:cstheme="minorHAnsi"/>
          <w:szCs w:val="24"/>
        </w:rPr>
        <w:t>o</w:t>
      </w:r>
      <w:r w:rsidRPr="006123A1">
        <w:rPr>
          <w:rFonts w:cstheme="minorHAnsi"/>
          <w:spacing w:val="1"/>
          <w:szCs w:val="24"/>
        </w:rPr>
        <w:t>n</w:t>
      </w:r>
      <w:r w:rsidRPr="006123A1">
        <w:rPr>
          <w:rFonts w:cstheme="minorHAnsi"/>
          <w:szCs w:val="24"/>
        </w:rPr>
        <w:t>al d</w:t>
      </w:r>
      <w:r w:rsidRPr="006123A1">
        <w:rPr>
          <w:rFonts w:cstheme="minorHAnsi"/>
          <w:spacing w:val="-1"/>
          <w:szCs w:val="24"/>
        </w:rPr>
        <w:t>e</w:t>
      </w:r>
      <w:r w:rsidRPr="006123A1">
        <w:rPr>
          <w:rFonts w:cstheme="minorHAnsi"/>
          <w:spacing w:val="1"/>
          <w:szCs w:val="24"/>
        </w:rPr>
        <w:t>v</w:t>
      </w:r>
      <w:r w:rsidRPr="006123A1">
        <w:rPr>
          <w:rFonts w:cstheme="minorHAnsi"/>
          <w:szCs w:val="24"/>
        </w:rPr>
        <w:t>e</w:t>
      </w:r>
      <w:r w:rsidRPr="006123A1">
        <w:rPr>
          <w:rFonts w:cstheme="minorHAnsi"/>
          <w:spacing w:val="1"/>
          <w:szCs w:val="24"/>
        </w:rPr>
        <w:t>l</w:t>
      </w:r>
      <w:r w:rsidRPr="006123A1">
        <w:rPr>
          <w:rFonts w:cstheme="minorHAnsi"/>
          <w:szCs w:val="24"/>
        </w:rPr>
        <w:t>o</w:t>
      </w:r>
      <w:r w:rsidRPr="006123A1">
        <w:rPr>
          <w:rFonts w:cstheme="minorHAnsi"/>
          <w:spacing w:val="-1"/>
          <w:szCs w:val="24"/>
        </w:rPr>
        <w:t>p</w:t>
      </w:r>
      <w:r w:rsidRPr="006123A1">
        <w:rPr>
          <w:rFonts w:cstheme="minorHAnsi"/>
          <w:spacing w:val="4"/>
          <w:szCs w:val="24"/>
        </w:rPr>
        <w:t>m</w:t>
      </w:r>
      <w:r w:rsidRPr="006123A1">
        <w:rPr>
          <w:rFonts w:cstheme="minorHAnsi"/>
          <w:szCs w:val="24"/>
        </w:rPr>
        <w:t>e</w:t>
      </w:r>
      <w:r w:rsidRPr="006123A1">
        <w:rPr>
          <w:rFonts w:cstheme="minorHAnsi"/>
          <w:spacing w:val="-1"/>
          <w:szCs w:val="24"/>
        </w:rPr>
        <w:t>n</w:t>
      </w:r>
      <w:r w:rsidRPr="006123A1">
        <w:rPr>
          <w:rFonts w:cstheme="minorHAnsi"/>
          <w:szCs w:val="24"/>
        </w:rPr>
        <w:t>t</w:t>
      </w:r>
      <w:r w:rsidR="00AD7D07">
        <w:rPr>
          <w:b/>
          <w:sz w:val="24"/>
          <w:u w:val="single"/>
        </w:rPr>
        <w:br/>
      </w:r>
      <w:r>
        <w:rPr>
          <w:rFonts w:cstheme="minorHAnsi"/>
          <w:szCs w:val="24"/>
        </w:rPr>
        <w:t>__________________________________________________________________________________</w:t>
      </w:r>
      <w:r>
        <w:rPr>
          <w:rFonts w:cstheme="minorHAnsi"/>
          <w:szCs w:val="24"/>
        </w:rPr>
        <w:br/>
      </w:r>
    </w:p>
    <w:p w14:paraId="4905898B" w14:textId="77777777" w:rsidR="007D78A1" w:rsidRDefault="004E29FA" w:rsidP="004E29FA">
      <w:pPr>
        <w:jc w:val="center"/>
      </w:pPr>
      <w:r w:rsidRPr="006123A1">
        <w:rPr>
          <w:b/>
          <w:sz w:val="28"/>
        </w:rPr>
        <w:t>The Associations ‘Expectation of our</w:t>
      </w:r>
      <w:r>
        <w:rPr>
          <w:b/>
          <w:sz w:val="28"/>
        </w:rPr>
        <w:t xml:space="preserve"> Colleagues’ apply to this role</w:t>
      </w:r>
    </w:p>
    <w:sectPr w:rsidR="007D78A1" w:rsidSect="00AD7D07">
      <w:footerReference w:type="default" r:id="rId6"/>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F7438" w14:textId="77777777" w:rsidR="0099765C" w:rsidRDefault="0099765C" w:rsidP="0099765C">
      <w:pPr>
        <w:spacing w:after="0" w:line="240" w:lineRule="auto"/>
      </w:pPr>
      <w:r>
        <w:separator/>
      </w:r>
    </w:p>
  </w:endnote>
  <w:endnote w:type="continuationSeparator" w:id="0">
    <w:p w14:paraId="6F89A664" w14:textId="77777777" w:rsidR="0099765C" w:rsidRDefault="0099765C" w:rsidP="0099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D5EE" w14:textId="77777777" w:rsidR="0099765C" w:rsidRDefault="0099765C" w:rsidP="0099765C">
    <w:pPr>
      <w:pStyle w:val="Footer"/>
      <w:jc w:val="center"/>
    </w:pPr>
    <w:r>
      <w:t xml:space="preserve">Manningham Housing Association – </w:t>
    </w:r>
    <w:r w:rsidR="00AD7D07">
      <w:t>Customer Services Assistant</w:t>
    </w:r>
    <w:r>
      <w:t xml:space="preserve"> (Updated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7AE6" w14:textId="77777777" w:rsidR="0099765C" w:rsidRDefault="0099765C" w:rsidP="0099765C">
      <w:pPr>
        <w:spacing w:after="0" w:line="240" w:lineRule="auto"/>
      </w:pPr>
      <w:r>
        <w:separator/>
      </w:r>
    </w:p>
  </w:footnote>
  <w:footnote w:type="continuationSeparator" w:id="0">
    <w:p w14:paraId="6E11606D" w14:textId="77777777" w:rsidR="0099765C" w:rsidRDefault="0099765C" w:rsidP="009976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FA"/>
    <w:rsid w:val="00003B8C"/>
    <w:rsid w:val="00070868"/>
    <w:rsid w:val="0013690D"/>
    <w:rsid w:val="004E29FA"/>
    <w:rsid w:val="007D78A1"/>
    <w:rsid w:val="008F3E07"/>
    <w:rsid w:val="0099765C"/>
    <w:rsid w:val="00A80520"/>
    <w:rsid w:val="00AD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1AD6"/>
  <w15:chartTrackingRefBased/>
  <w15:docId w15:val="{A23BEA9C-7757-464D-866F-44DF2215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65C"/>
  </w:style>
  <w:style w:type="paragraph" w:styleId="Footer">
    <w:name w:val="footer"/>
    <w:basedOn w:val="Normal"/>
    <w:link w:val="FooterChar"/>
    <w:uiPriority w:val="99"/>
    <w:unhideWhenUsed/>
    <w:rsid w:val="0099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Phillips</dc:creator>
  <cp:keywords/>
  <dc:description/>
  <cp:lastModifiedBy>Joanne Phillips</cp:lastModifiedBy>
  <cp:revision>2</cp:revision>
  <dcterms:created xsi:type="dcterms:W3CDTF">2020-01-14T14:07:00Z</dcterms:created>
  <dcterms:modified xsi:type="dcterms:W3CDTF">2020-01-14T14:07:00Z</dcterms:modified>
</cp:coreProperties>
</file>